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47" w:rsidRDefault="00BB0747" w:rsidP="00A32D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BB0747" w:rsidRDefault="00BB0747" w:rsidP="00A32D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МАУДО «ДХШ №2»</w:t>
      </w:r>
    </w:p>
    <w:p w:rsidR="00BB0747" w:rsidRDefault="00BB0747" w:rsidP="00A32D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____________М.В. Белкина</w:t>
      </w:r>
    </w:p>
    <w:p w:rsidR="00BB0747" w:rsidRDefault="00BB0747" w:rsidP="00A32D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«___»__________2020 г.</w:t>
      </w:r>
    </w:p>
    <w:p w:rsidR="00BB0747" w:rsidRDefault="00BB0747" w:rsidP="00A32D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0747" w:rsidRDefault="00BB0747" w:rsidP="00A32DA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Дистанционные задания для учащихся с 12-16 мая 2020г.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694"/>
        <w:gridCol w:w="1701"/>
        <w:gridCol w:w="1134"/>
        <w:gridCol w:w="7229"/>
        <w:gridCol w:w="2268"/>
      </w:tblGrid>
      <w:tr w:rsidR="00BB0747" w:rsidTr="00A32DA2">
        <w:tc>
          <w:tcPr>
            <w:tcW w:w="567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2694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229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68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контроля, дата</w:t>
            </w:r>
          </w:p>
        </w:tc>
      </w:tr>
      <w:bookmarkEnd w:id="0"/>
      <w:tr w:rsidR="00BB0747" w:rsidTr="00A32DA2">
        <w:tc>
          <w:tcPr>
            <w:tcW w:w="567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B0747" w:rsidRDefault="00BB0747" w:rsidP="000C582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Нагимова А.П.</w:t>
            </w:r>
          </w:p>
        </w:tc>
        <w:tc>
          <w:tcPr>
            <w:tcW w:w="1701" w:type="dxa"/>
          </w:tcPr>
          <w:p w:rsidR="00BB0747" w:rsidRDefault="00BB0747" w:rsidP="000C5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1Г-о</w:t>
            </w:r>
          </w:p>
          <w:p w:rsidR="00BB0747" w:rsidRDefault="00BB0747" w:rsidP="000C5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134" w:type="dxa"/>
          </w:tcPr>
          <w:p w:rsidR="00BB0747" w:rsidRDefault="00BB0747" w:rsidP="000C5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7229" w:type="dxa"/>
          </w:tcPr>
          <w:p w:rsidR="00BB0747" w:rsidRDefault="00BB0747" w:rsidP="000C5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птички передача пропорций. Передача характера. Постановка с птичкой акварель. Завершение работы</w:t>
            </w:r>
          </w:p>
          <w:p w:rsidR="00BB0747" w:rsidRPr="00C85A66" w:rsidRDefault="00BB0747" w:rsidP="000C582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A66">
              <w:t>https://youtu.be/ul2XcYHXwl0</w:t>
            </w:r>
          </w:p>
        </w:tc>
        <w:tc>
          <w:tcPr>
            <w:tcW w:w="2268" w:type="dxa"/>
          </w:tcPr>
          <w:p w:rsidR="00BB0747" w:rsidRDefault="00BB0747" w:rsidP="000C5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  <w:p w:rsidR="00BB0747" w:rsidRDefault="00BB0747" w:rsidP="000C5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747" w:rsidTr="00A32DA2">
        <w:tc>
          <w:tcPr>
            <w:tcW w:w="567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B0747" w:rsidRDefault="00BB0747" w:rsidP="006C6FB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Нагимова А.П.</w:t>
            </w:r>
          </w:p>
        </w:tc>
        <w:tc>
          <w:tcPr>
            <w:tcW w:w="1701" w:type="dxa"/>
          </w:tcPr>
          <w:p w:rsidR="00BB0747" w:rsidRDefault="00BB0747" w:rsidP="006C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2Г-о</w:t>
            </w:r>
          </w:p>
          <w:p w:rsidR="00BB0747" w:rsidRDefault="00BB0747" w:rsidP="006C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134" w:type="dxa"/>
          </w:tcPr>
          <w:p w:rsidR="00BB0747" w:rsidRDefault="00BB0747" w:rsidP="006C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7229" w:type="dxa"/>
          </w:tcPr>
          <w:p w:rsidR="00BB0747" w:rsidRDefault="00BB0747" w:rsidP="006C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Копирование зооморфных орнаментов. Применение элементов орнамента  используем для построения сюжетной композиции на тему «Сказки»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Определяемся с выбором формата, выделение центра композиции, также выбор цветовой гаммы. Завершение работы. </w:t>
            </w:r>
          </w:p>
          <w:p w:rsidR="00BB0747" w:rsidRDefault="00BB0747" w:rsidP="006C6FB2">
            <w:pPr>
              <w:spacing w:after="0" w:line="240" w:lineRule="auto"/>
              <w:jc w:val="center"/>
            </w:pPr>
            <w:hyperlink r:id="rId4" w:history="1">
              <w:r>
                <w:rPr>
                  <w:rStyle w:val="Hyperlink"/>
                </w:rPr>
                <w:t>http://galamosaic.ru/ru/mediateka/detail.php?id=428</w:t>
              </w:r>
            </w:hyperlink>
          </w:p>
          <w:p w:rsidR="00BB0747" w:rsidRDefault="00BB0747" w:rsidP="006C6FB2">
            <w:pPr>
              <w:spacing w:after="0" w:line="240" w:lineRule="auto"/>
              <w:jc w:val="center"/>
              <w:rPr>
                <w:rFonts w:ascii="Times New Roman" w:hAnsi="Times New Roman"/>
                <w:color w:val="FF00FF"/>
                <w:sz w:val="24"/>
                <w:szCs w:val="24"/>
              </w:rPr>
            </w:pPr>
            <w:hyperlink r:id="rId5" w:history="1">
              <w:r>
                <w:rPr>
                  <w:rStyle w:val="Hyperlink"/>
                </w:rPr>
                <w:t>https://nukadeti.ru/skazki/russkie_narodnye</w:t>
              </w:r>
            </w:hyperlink>
          </w:p>
        </w:tc>
        <w:tc>
          <w:tcPr>
            <w:tcW w:w="2268" w:type="dxa"/>
          </w:tcPr>
          <w:p w:rsidR="00BB0747" w:rsidRDefault="00BB0747" w:rsidP="006C6FB2">
            <w:pPr>
              <w:spacing w:after="0" w:line="240" w:lineRule="auto"/>
              <w:jc w:val="center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Фотоотчет по выполненному заданию</w:t>
            </w:r>
          </w:p>
        </w:tc>
      </w:tr>
      <w:tr w:rsidR="00BB0747" w:rsidTr="00A32DA2">
        <w:tc>
          <w:tcPr>
            <w:tcW w:w="567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B0747" w:rsidRDefault="00BB0747" w:rsidP="00B721D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Нагимова А.П.</w:t>
            </w:r>
          </w:p>
        </w:tc>
        <w:tc>
          <w:tcPr>
            <w:tcW w:w="1701" w:type="dxa"/>
          </w:tcPr>
          <w:p w:rsidR="00BB0747" w:rsidRDefault="00BB0747" w:rsidP="00B7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2Г-о</w:t>
            </w:r>
          </w:p>
          <w:p w:rsidR="00BB0747" w:rsidRDefault="00BB0747" w:rsidP="00B7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1134" w:type="dxa"/>
          </w:tcPr>
          <w:p w:rsidR="00BB0747" w:rsidRDefault="00BB0747" w:rsidP="00B7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7229" w:type="dxa"/>
          </w:tcPr>
          <w:p w:rsidR="00BB0747" w:rsidRDefault="00BB0747" w:rsidP="00B721D9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Возрождение во Франции. Дворцовые и городские ансамбли.</w:t>
            </w:r>
          </w:p>
          <w:p w:rsidR="00BB0747" w:rsidRDefault="00BB0747" w:rsidP="00B721D9">
            <w:pPr>
              <w:spacing w:after="0" w:line="240" w:lineRule="auto"/>
              <w:jc w:val="center"/>
            </w:pPr>
            <w:hyperlink r:id="rId6" w:history="1">
              <w:r>
                <w:rPr>
                  <w:rStyle w:val="Hyperlink"/>
                </w:rPr>
                <w:t>http://totalarch.ru/node/441</w:t>
              </w:r>
            </w:hyperlink>
          </w:p>
          <w:p w:rsidR="00BB0747" w:rsidRDefault="00BB0747" w:rsidP="00B7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</w:rPr>
                <w:t>http://ufa.shikremont.ru/dizain/istarhit3.php</w:t>
              </w:r>
            </w:hyperlink>
          </w:p>
        </w:tc>
        <w:tc>
          <w:tcPr>
            <w:tcW w:w="2268" w:type="dxa"/>
          </w:tcPr>
          <w:p w:rsidR="00BB0747" w:rsidRDefault="00BB0747" w:rsidP="00B7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Фотоотчет по выполненному заданию</w:t>
            </w:r>
          </w:p>
        </w:tc>
      </w:tr>
      <w:tr w:rsidR="00BB0747" w:rsidTr="00A32DA2">
        <w:tc>
          <w:tcPr>
            <w:tcW w:w="567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BB0747" w:rsidRPr="0042180A" w:rsidRDefault="00BB0747" w:rsidP="002C1E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Нагимова А.П.</w:t>
            </w:r>
          </w:p>
        </w:tc>
        <w:tc>
          <w:tcPr>
            <w:tcW w:w="1701" w:type="dxa"/>
          </w:tcPr>
          <w:p w:rsidR="00BB0747" w:rsidRPr="0042180A" w:rsidRDefault="00BB0747" w:rsidP="009F4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2180A">
              <w:rPr>
                <w:rFonts w:ascii="Times New Roman" w:hAnsi="Times New Roman"/>
                <w:sz w:val="24"/>
                <w:szCs w:val="24"/>
              </w:rPr>
              <w:t xml:space="preserve"> Г-о</w:t>
            </w:r>
          </w:p>
          <w:p w:rsidR="00BB0747" w:rsidRPr="0042180A" w:rsidRDefault="00BB0747" w:rsidP="009F4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1134" w:type="dxa"/>
          </w:tcPr>
          <w:p w:rsidR="00BB0747" w:rsidRPr="0042180A" w:rsidRDefault="00BB0747" w:rsidP="00E64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7229" w:type="dxa"/>
          </w:tcPr>
          <w:p w:rsidR="00BB0747" w:rsidRPr="003D06D2" w:rsidRDefault="00BB0747" w:rsidP="00776CB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Искусство Древнего мира. </w:t>
            </w:r>
          </w:p>
          <w:p w:rsidR="00BB0747" w:rsidRDefault="00BB0747" w:rsidP="00776CB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Раз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работка художественного языка искусства: образ, символ, знак.</w:t>
            </w:r>
          </w:p>
          <w:p w:rsidR="00BB0747" w:rsidRDefault="00BB0747" w:rsidP="00776CBE">
            <w:pPr>
              <w:spacing w:after="0" w:line="240" w:lineRule="auto"/>
              <w:jc w:val="center"/>
            </w:pPr>
            <w:hyperlink r:id="rId8" w:history="1">
              <w:r>
                <w:rPr>
                  <w:rStyle w:val="Hyperlink"/>
                </w:rPr>
                <w:t>http://polenovchtenia.org.ru/?page_id=122</w:t>
              </w:r>
            </w:hyperlink>
          </w:p>
          <w:p w:rsidR="00BB0747" w:rsidRPr="003D06D2" w:rsidRDefault="00BB0747" w:rsidP="00776CB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hyperlink r:id="rId9" w:history="1">
              <w:r>
                <w:rPr>
                  <w:rStyle w:val="Hyperlink"/>
                </w:rPr>
                <w:t>http://capta.ru/book1100_42.shtml</w:t>
              </w:r>
            </w:hyperlink>
          </w:p>
        </w:tc>
        <w:tc>
          <w:tcPr>
            <w:tcW w:w="2268" w:type="dxa"/>
          </w:tcPr>
          <w:p w:rsidR="00BB0747" w:rsidRPr="0042180A" w:rsidRDefault="00BB0747" w:rsidP="005A5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80A">
              <w:rPr>
                <w:rFonts w:ascii="Times New Roman" w:hAnsi="Times New Roman"/>
                <w:sz w:val="24"/>
                <w:szCs w:val="24"/>
              </w:rPr>
              <w:t>Фотоотчет по выполненному заданию</w:t>
            </w:r>
          </w:p>
        </w:tc>
      </w:tr>
      <w:tr w:rsidR="00BB0747" w:rsidTr="00A32DA2">
        <w:tc>
          <w:tcPr>
            <w:tcW w:w="567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BB0747" w:rsidRPr="003D06D2" w:rsidRDefault="00BB0747" w:rsidP="002C1E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849">
              <w:rPr>
                <w:rFonts w:ascii="Times New Roman" w:hAnsi="Times New Roman"/>
                <w:sz w:val="24"/>
                <w:szCs w:val="24"/>
              </w:rPr>
              <w:t>Нагимова А.П.</w:t>
            </w:r>
          </w:p>
        </w:tc>
        <w:tc>
          <w:tcPr>
            <w:tcW w:w="1701" w:type="dxa"/>
          </w:tcPr>
          <w:p w:rsidR="00BB0747" w:rsidRPr="0042180A" w:rsidRDefault="00BB0747" w:rsidP="009F4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1Г-о</w:t>
            </w:r>
          </w:p>
          <w:p w:rsidR="00BB0747" w:rsidRPr="0042180A" w:rsidRDefault="00BB0747" w:rsidP="009F4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80A">
              <w:rPr>
                <w:rFonts w:ascii="Times New Roman" w:hAnsi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134" w:type="dxa"/>
          </w:tcPr>
          <w:p w:rsidR="00BB0747" w:rsidRDefault="00BB0747" w:rsidP="00E64D7A">
            <w:r w:rsidRPr="00650298"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7229" w:type="dxa"/>
          </w:tcPr>
          <w:p w:rsidR="00BB0747" w:rsidRPr="0042180A" w:rsidRDefault="00BB0747" w:rsidP="00776CB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Воздушная перспектива в композиции. Знакомство с понятиями воздушной перспективы, передача пространства и плановости в работе с их помощью. Тема « Родные просторы.  Небо, леса и поля). Завершение  работы, проработка деталей.  </w:t>
            </w:r>
            <w:hyperlink r:id="rId10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https://artatac.ru/uroki_risovaniia/perspektiva/perspektiva-vozdushnaya.html</w:t>
              </w:r>
            </w:hyperlink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, </w:t>
            </w:r>
            <w:hyperlink r:id="rId11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https://www.youtube.com/watch?v=wx43VDHNR5Q</w:t>
              </w:r>
            </w:hyperlink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,  </w:t>
            </w:r>
            <w:hyperlink r:id="rId12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https://aniop.ru/zakony/</w:t>
              </w:r>
            </w:hyperlink>
          </w:p>
        </w:tc>
        <w:tc>
          <w:tcPr>
            <w:tcW w:w="2268" w:type="dxa"/>
          </w:tcPr>
          <w:p w:rsidR="00BB0747" w:rsidRPr="003D06D2" w:rsidRDefault="00BB0747" w:rsidP="005A5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E58">
              <w:rPr>
                <w:rFonts w:ascii="Times New Roman" w:hAnsi="Times New Roman"/>
                <w:sz w:val="24"/>
                <w:szCs w:val="24"/>
              </w:rPr>
              <w:t>Фотоотчет по выполненному заданию</w:t>
            </w:r>
          </w:p>
        </w:tc>
      </w:tr>
      <w:tr w:rsidR="00BB0747" w:rsidTr="00A32DA2">
        <w:tc>
          <w:tcPr>
            <w:tcW w:w="567" w:type="dxa"/>
          </w:tcPr>
          <w:p w:rsidR="00BB0747" w:rsidRDefault="00BB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BB0747" w:rsidRPr="003D06D2" w:rsidRDefault="00BB0747" w:rsidP="00E02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849">
              <w:rPr>
                <w:rFonts w:ascii="Times New Roman" w:hAnsi="Times New Roman"/>
                <w:sz w:val="24"/>
                <w:szCs w:val="24"/>
              </w:rPr>
              <w:t>Нагимова А.П.</w:t>
            </w:r>
          </w:p>
        </w:tc>
        <w:tc>
          <w:tcPr>
            <w:tcW w:w="1701" w:type="dxa"/>
          </w:tcPr>
          <w:p w:rsidR="00BB0747" w:rsidRPr="0042180A" w:rsidRDefault="00BB0747" w:rsidP="00E02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2180A">
              <w:rPr>
                <w:rFonts w:ascii="Times New Roman" w:hAnsi="Times New Roman"/>
                <w:sz w:val="24"/>
                <w:szCs w:val="24"/>
              </w:rPr>
              <w:t xml:space="preserve"> В-о</w:t>
            </w:r>
          </w:p>
          <w:p w:rsidR="00BB0747" w:rsidRPr="0042180A" w:rsidRDefault="00BB0747" w:rsidP="00E02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1134" w:type="dxa"/>
          </w:tcPr>
          <w:p w:rsidR="00BB0747" w:rsidRDefault="00BB0747" w:rsidP="00E025D2">
            <w:r w:rsidRPr="00650298"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7229" w:type="dxa"/>
          </w:tcPr>
          <w:p w:rsidR="00BB0747" w:rsidRPr="0042180A" w:rsidRDefault="00BB0747" w:rsidP="00E025D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Формирование  образа.  Графика, Гравюра.  Манеры и техники выполнения. Выбор фактуры, формата, Завершение работы . </w:t>
            </w:r>
            <w:r w:rsidRPr="0042180A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hyperlink r:id="rId13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http://www.artimex.ru/gravura-ponyatie-sushnost</w:t>
              </w:r>
            </w:hyperlink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,  </w:t>
            </w:r>
            <w:hyperlink r:id="rId14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https://cyberleninka.ru/article/n/obraz-i-stil-vremeni-v-gravyure-chelyabinskih-hudozhnikov-shestidesyatnikov</w:t>
              </w:r>
            </w:hyperlink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, </w:t>
            </w:r>
            <w:hyperlink r:id="rId15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https://moluch.ru/archive/195/48503/</w:t>
              </w:r>
            </w:hyperlink>
          </w:p>
        </w:tc>
        <w:tc>
          <w:tcPr>
            <w:tcW w:w="2268" w:type="dxa"/>
          </w:tcPr>
          <w:p w:rsidR="00BB0747" w:rsidRPr="003D06D2" w:rsidRDefault="00BB0747" w:rsidP="00E02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E58">
              <w:rPr>
                <w:rFonts w:ascii="Times New Roman" w:hAnsi="Times New Roman"/>
                <w:sz w:val="24"/>
                <w:szCs w:val="24"/>
              </w:rPr>
              <w:t>Фотоотчет по выполненному заданию</w:t>
            </w:r>
          </w:p>
        </w:tc>
      </w:tr>
      <w:tr w:rsidR="00BB0747" w:rsidRPr="0042180A" w:rsidTr="003D06D2">
        <w:tc>
          <w:tcPr>
            <w:tcW w:w="567" w:type="dxa"/>
          </w:tcPr>
          <w:p w:rsidR="00BB0747" w:rsidRPr="0042180A" w:rsidRDefault="00BB0747" w:rsidP="0096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8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B0747" w:rsidRPr="003D06D2" w:rsidRDefault="00BB0747" w:rsidP="00E41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849">
              <w:rPr>
                <w:rFonts w:ascii="Times New Roman" w:hAnsi="Times New Roman"/>
                <w:sz w:val="24"/>
                <w:szCs w:val="24"/>
              </w:rPr>
              <w:t>Нагимова А.П.</w:t>
            </w:r>
          </w:p>
        </w:tc>
        <w:tc>
          <w:tcPr>
            <w:tcW w:w="1701" w:type="dxa"/>
          </w:tcPr>
          <w:p w:rsidR="00BB0747" w:rsidRPr="0042180A" w:rsidRDefault="00BB0747" w:rsidP="00E41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2180A">
              <w:rPr>
                <w:rFonts w:ascii="Times New Roman" w:hAnsi="Times New Roman"/>
                <w:sz w:val="24"/>
                <w:szCs w:val="24"/>
              </w:rPr>
              <w:t xml:space="preserve"> В-о</w:t>
            </w:r>
          </w:p>
          <w:p w:rsidR="00BB0747" w:rsidRPr="0042180A" w:rsidRDefault="00BB0747" w:rsidP="00E41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П/к</w:t>
            </w:r>
          </w:p>
        </w:tc>
        <w:tc>
          <w:tcPr>
            <w:tcW w:w="1134" w:type="dxa"/>
          </w:tcPr>
          <w:p w:rsidR="00BB0747" w:rsidRDefault="00BB0747" w:rsidP="00E419DF">
            <w:r w:rsidRPr="00650298"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7229" w:type="dxa"/>
          </w:tcPr>
          <w:p w:rsidR="00BB0747" w:rsidRPr="0042180A" w:rsidRDefault="00BB0747" w:rsidP="00E419D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Декоративная выразительность цвета. Контрастные цветовые гармонии Использование полученных знаний по цветоведению в творческой работе. Завершение работы.   </w:t>
            </w:r>
            <w:hyperlink r:id="rId16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https://sk-amigo.ru/raznoe/tri-cveta-kotorye-sochetayutsya-sochetanie-cvetov-tablica-2.html</w:t>
              </w:r>
            </w:hyperlink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, </w:t>
            </w:r>
            <w:hyperlink r:id="rId17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http://www.art-school.by/TheBasicsOfChromaticsInDecorativeCompositions.pdf</w:t>
              </w:r>
            </w:hyperlink>
          </w:p>
        </w:tc>
        <w:tc>
          <w:tcPr>
            <w:tcW w:w="2268" w:type="dxa"/>
          </w:tcPr>
          <w:p w:rsidR="00BB0747" w:rsidRPr="003D06D2" w:rsidRDefault="00BB0747" w:rsidP="00E41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E58">
              <w:rPr>
                <w:rFonts w:ascii="Times New Roman" w:hAnsi="Times New Roman"/>
                <w:sz w:val="24"/>
                <w:szCs w:val="24"/>
              </w:rPr>
              <w:t>Фотоотчет по выполненному заданию</w:t>
            </w:r>
          </w:p>
        </w:tc>
      </w:tr>
      <w:tr w:rsidR="00BB0747" w:rsidTr="003D06D2">
        <w:tc>
          <w:tcPr>
            <w:tcW w:w="567" w:type="dxa"/>
          </w:tcPr>
          <w:p w:rsidR="00BB0747" w:rsidRPr="0042180A" w:rsidRDefault="00BB0747" w:rsidP="00966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8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BB0747" w:rsidRPr="00317849" w:rsidRDefault="00BB0747" w:rsidP="008931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Нагимова А.П.</w:t>
            </w:r>
          </w:p>
        </w:tc>
        <w:tc>
          <w:tcPr>
            <w:tcW w:w="1701" w:type="dxa"/>
          </w:tcPr>
          <w:p w:rsidR="00BB0747" w:rsidRDefault="00BB0747" w:rsidP="00893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В-о Скульптура</w:t>
            </w:r>
          </w:p>
        </w:tc>
        <w:tc>
          <w:tcPr>
            <w:tcW w:w="1134" w:type="dxa"/>
          </w:tcPr>
          <w:p w:rsidR="00BB0747" w:rsidRDefault="00BB0747" w:rsidP="008931CC">
            <w:r w:rsidRPr="00650298"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7229" w:type="dxa"/>
          </w:tcPr>
          <w:p w:rsidR="00BB0747" w:rsidRPr="003D06D2" w:rsidRDefault="00BB0747" w:rsidP="008931C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Открытка в технике рельеф, исполнение жгутиками. Ко дню 9 мая, завершение. </w:t>
            </w:r>
          </w:p>
          <w:p w:rsidR="00BB0747" w:rsidRPr="0042180A" w:rsidRDefault="00BB0747" w:rsidP="008931C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hyperlink r:id="rId18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https://kopilkaurokov.ru/izo/uroki/fighura-chielovieka-v-skul-pturie</w:t>
              </w:r>
            </w:hyperlink>
            <w:r w:rsidRPr="003D06D2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, </w:t>
            </w:r>
            <w:hyperlink r:id="rId19" w:history="1">
              <w:r w:rsidRPr="003D06D2">
                <w:rPr>
                  <w:rStyle w:val="Hyperlink"/>
                  <w:rFonts w:ascii="Times New Roman" w:eastAsia="MS Mincho" w:hAnsi="Times New Roman"/>
                  <w:sz w:val="24"/>
                  <w:szCs w:val="24"/>
                  <w:lang w:eastAsia="ja-JP"/>
                </w:rPr>
                <w:t>https://minigift.ru/prostye-podelki/applikatsiya-iz-plastilina.html</w:t>
              </w:r>
            </w:hyperlink>
          </w:p>
        </w:tc>
        <w:tc>
          <w:tcPr>
            <w:tcW w:w="2268" w:type="dxa"/>
          </w:tcPr>
          <w:p w:rsidR="00BB0747" w:rsidRPr="003D06D2" w:rsidRDefault="00BB0747" w:rsidP="00893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E58">
              <w:rPr>
                <w:rFonts w:ascii="Times New Roman" w:hAnsi="Times New Roman"/>
                <w:sz w:val="24"/>
                <w:szCs w:val="24"/>
              </w:rPr>
              <w:t>Фотоотчет по выполненному заданию</w:t>
            </w:r>
          </w:p>
        </w:tc>
      </w:tr>
    </w:tbl>
    <w:p w:rsidR="00BB0747" w:rsidRPr="00A32DA2" w:rsidRDefault="00BB0747" w:rsidP="00A32DA2">
      <w:pPr>
        <w:rPr>
          <w:szCs w:val="24"/>
        </w:rPr>
      </w:pPr>
    </w:p>
    <w:sectPr w:rsidR="00BB0747" w:rsidRPr="00A32DA2" w:rsidSect="0011669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AD8"/>
    <w:rsid w:val="00010601"/>
    <w:rsid w:val="00040562"/>
    <w:rsid w:val="00057AD8"/>
    <w:rsid w:val="000B3840"/>
    <w:rsid w:val="000C582C"/>
    <w:rsid w:val="00113377"/>
    <w:rsid w:val="0011669A"/>
    <w:rsid w:val="0012192D"/>
    <w:rsid w:val="00155834"/>
    <w:rsid w:val="001751F2"/>
    <w:rsid w:val="001D6373"/>
    <w:rsid w:val="002C1E44"/>
    <w:rsid w:val="00317849"/>
    <w:rsid w:val="00335C66"/>
    <w:rsid w:val="00335D2F"/>
    <w:rsid w:val="00361EC7"/>
    <w:rsid w:val="003D06D2"/>
    <w:rsid w:val="003F61AE"/>
    <w:rsid w:val="003F7EF2"/>
    <w:rsid w:val="0042180A"/>
    <w:rsid w:val="004B0AA0"/>
    <w:rsid w:val="005060AE"/>
    <w:rsid w:val="005A5F29"/>
    <w:rsid w:val="00624AEE"/>
    <w:rsid w:val="00625C86"/>
    <w:rsid w:val="00650298"/>
    <w:rsid w:val="00697CF3"/>
    <w:rsid w:val="006C6FB2"/>
    <w:rsid w:val="006D1EB4"/>
    <w:rsid w:val="006D6F9A"/>
    <w:rsid w:val="00704151"/>
    <w:rsid w:val="00716745"/>
    <w:rsid w:val="007372DC"/>
    <w:rsid w:val="0075283F"/>
    <w:rsid w:val="00775BA2"/>
    <w:rsid w:val="00776CBE"/>
    <w:rsid w:val="007C4AC4"/>
    <w:rsid w:val="007F0BD6"/>
    <w:rsid w:val="00817D11"/>
    <w:rsid w:val="00841818"/>
    <w:rsid w:val="00850CDF"/>
    <w:rsid w:val="00861BBF"/>
    <w:rsid w:val="00865E1B"/>
    <w:rsid w:val="008931CC"/>
    <w:rsid w:val="008D583E"/>
    <w:rsid w:val="008F0C26"/>
    <w:rsid w:val="009661A6"/>
    <w:rsid w:val="009661AC"/>
    <w:rsid w:val="009D27DB"/>
    <w:rsid w:val="009F4870"/>
    <w:rsid w:val="00A218F0"/>
    <w:rsid w:val="00A22132"/>
    <w:rsid w:val="00A3040A"/>
    <w:rsid w:val="00A32DA2"/>
    <w:rsid w:val="00AB4E58"/>
    <w:rsid w:val="00B03981"/>
    <w:rsid w:val="00B32D1C"/>
    <w:rsid w:val="00B53160"/>
    <w:rsid w:val="00B5446B"/>
    <w:rsid w:val="00B721D9"/>
    <w:rsid w:val="00BB0747"/>
    <w:rsid w:val="00BD1694"/>
    <w:rsid w:val="00C03E43"/>
    <w:rsid w:val="00C67D6B"/>
    <w:rsid w:val="00C7186E"/>
    <w:rsid w:val="00C82229"/>
    <w:rsid w:val="00C85A66"/>
    <w:rsid w:val="00CA3852"/>
    <w:rsid w:val="00CB7BCF"/>
    <w:rsid w:val="00CE691F"/>
    <w:rsid w:val="00D716E2"/>
    <w:rsid w:val="00E025D2"/>
    <w:rsid w:val="00E419DF"/>
    <w:rsid w:val="00E41D2E"/>
    <w:rsid w:val="00E64D7A"/>
    <w:rsid w:val="00EE2598"/>
    <w:rsid w:val="00F21A78"/>
    <w:rsid w:val="00FD4DFD"/>
    <w:rsid w:val="00FE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9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716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751F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75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enovchtenia.org.ru/?page_id=122" TargetMode="External"/><Relationship Id="rId13" Type="http://schemas.openxmlformats.org/officeDocument/2006/relationships/hyperlink" Target="http://www.artimex.ru/gravura-ponyatie-sushnost" TargetMode="External"/><Relationship Id="rId18" Type="http://schemas.openxmlformats.org/officeDocument/2006/relationships/hyperlink" Target="https://kopilkaurokov.ru/izo/uroki/fighura-chielovieka-v-skul-pturi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ufa.shikremont.ru/dizain/istarhit3.php" TargetMode="External"/><Relationship Id="rId12" Type="http://schemas.openxmlformats.org/officeDocument/2006/relationships/hyperlink" Target="https://aniop.ru/zakony/" TargetMode="External"/><Relationship Id="rId17" Type="http://schemas.openxmlformats.org/officeDocument/2006/relationships/hyperlink" Target="http://www.art-school.by/TheBasicsOfChromaticsInDecorativeCompositions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k-amigo.ru/raznoe/tri-cveta-kotorye-sochetayutsya-sochetanie-cvetov-tablica-2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otalarch.ru/node/441" TargetMode="External"/><Relationship Id="rId11" Type="http://schemas.openxmlformats.org/officeDocument/2006/relationships/hyperlink" Target="https://www.youtube.com/watch?v=wx43VDHNR5Q" TargetMode="External"/><Relationship Id="rId5" Type="http://schemas.openxmlformats.org/officeDocument/2006/relationships/hyperlink" Target="https://nukadeti.ru/skazki/russkie_narodnye" TargetMode="External"/><Relationship Id="rId15" Type="http://schemas.openxmlformats.org/officeDocument/2006/relationships/hyperlink" Target="https://moluch.ru/archive/195/48503/" TargetMode="External"/><Relationship Id="rId10" Type="http://schemas.openxmlformats.org/officeDocument/2006/relationships/hyperlink" Target="https://artatac.ru/uroki_risovaniia/perspektiva/perspektiva-vozdushnaya.html" TargetMode="External"/><Relationship Id="rId19" Type="http://schemas.openxmlformats.org/officeDocument/2006/relationships/hyperlink" Target="https://minigift.ru/prostye-podelki/applikatsiya-iz-plastilina.html" TargetMode="External"/><Relationship Id="rId4" Type="http://schemas.openxmlformats.org/officeDocument/2006/relationships/hyperlink" Target="http://galamosaic.ru/ru/mediateka/detail.php?id=428" TargetMode="External"/><Relationship Id="rId9" Type="http://schemas.openxmlformats.org/officeDocument/2006/relationships/hyperlink" Target="http://capta.ru/book1100_42.shtml" TargetMode="External"/><Relationship Id="rId14" Type="http://schemas.openxmlformats.org/officeDocument/2006/relationships/hyperlink" Target="https://cyberleninka.ru/article/n/obraz-i-stil-vremeni-v-gravyure-chelyabinskih-hudozhnikov-shestidesyat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237</TotalTime>
  <Pages>2</Pages>
  <Words>589</Words>
  <Characters>3363</Characters>
  <Application>Microsoft Office Outlook</Application>
  <DocSecurity>0</DocSecurity>
  <Lines>0</Lines>
  <Paragraphs>0</Paragraphs>
  <ScaleCrop>false</ScaleCrop>
  <Company>Sh2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Анна</cp:lastModifiedBy>
  <cp:revision>9</cp:revision>
  <cp:lastPrinted>2020-03-23T06:57:00Z</cp:lastPrinted>
  <dcterms:created xsi:type="dcterms:W3CDTF">2020-03-24T13:37:00Z</dcterms:created>
  <dcterms:modified xsi:type="dcterms:W3CDTF">2020-04-27T12:47:00Z</dcterms:modified>
</cp:coreProperties>
</file>